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2977"/>
        <w:gridCol w:w="1418"/>
        <w:gridCol w:w="283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524E84" w:rsidRDefault="00524E84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24E84">
              <w:rPr>
                <w:sz w:val="28"/>
                <w:szCs w:val="28"/>
              </w:rPr>
              <w:t>03.11.2020</w:t>
            </w:r>
            <w:r w:rsidR="005F13B5" w:rsidRPr="00524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4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524E84">
              <w:rPr>
                <w:position w:val="-6"/>
                <w:sz w:val="28"/>
                <w:szCs w:val="28"/>
              </w:rPr>
              <w:t>324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4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6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6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6"/>
          </w:tcPr>
          <w:p w:rsidR="005F13B5" w:rsidRPr="00A63F11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CF0545">
              <w:rPr>
                <w:sz w:val="28"/>
                <w:szCs w:val="28"/>
              </w:rPr>
              <w:t>нной Думы от 26.10</w:t>
            </w:r>
            <w:r w:rsidR="00EF3416">
              <w:rPr>
                <w:sz w:val="28"/>
                <w:szCs w:val="28"/>
              </w:rPr>
              <w:t>.2020</w:t>
            </w:r>
            <w:r w:rsidR="00777FAB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t>№ 51/370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</w:t>
            </w:r>
            <w:r w:rsidR="00EB6479">
              <w:rPr>
                <w:sz w:val="28"/>
                <w:szCs w:val="28"/>
              </w:rPr>
              <w:br/>
            </w:r>
            <w:r w:rsidR="00EF3416">
              <w:rPr>
                <w:sz w:val="28"/>
                <w:szCs w:val="28"/>
              </w:rPr>
              <w:t>от 23.12.2019 № 43/314 «</w:t>
            </w:r>
            <w:r w:rsidR="00EE7626">
              <w:rPr>
                <w:sz w:val="28"/>
                <w:szCs w:val="28"/>
              </w:rPr>
              <w:t>О бюджете Тужинско</w:t>
            </w:r>
            <w:r w:rsidR="00553976">
              <w:rPr>
                <w:sz w:val="28"/>
                <w:szCs w:val="28"/>
              </w:rPr>
              <w:t>го муниципального района</w:t>
            </w:r>
            <w:r w:rsidR="006A7610">
              <w:rPr>
                <w:sz w:val="28"/>
                <w:szCs w:val="28"/>
              </w:rPr>
              <w:t xml:space="preserve"> </w:t>
            </w:r>
            <w:r w:rsidR="006A7610">
              <w:rPr>
                <w:sz w:val="28"/>
                <w:szCs w:val="28"/>
              </w:rPr>
              <w:br/>
            </w:r>
            <w:r w:rsidR="00553976">
              <w:rPr>
                <w:sz w:val="28"/>
                <w:szCs w:val="28"/>
              </w:rPr>
              <w:t>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524E84">
        <w:trPr>
          <w:gridAfter w:val="1"/>
          <w:wAfter w:w="1860" w:type="dxa"/>
          <w:trHeight w:val="80"/>
        </w:trPr>
        <w:tc>
          <w:tcPr>
            <w:tcW w:w="6521" w:type="dxa"/>
            <w:gridSpan w:val="3"/>
          </w:tcPr>
          <w:p w:rsidR="005F13B5" w:rsidRDefault="00CF054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524E84">
              <w:rPr>
                <w:color w:val="000000"/>
                <w:sz w:val="28"/>
                <w:szCs w:val="28"/>
              </w:rPr>
              <w:t xml:space="preserve">    </w:t>
            </w:r>
            <w:r w:rsidR="00524E84">
              <w:rPr>
                <w:sz w:val="28"/>
                <w:szCs w:val="28"/>
              </w:rPr>
              <w:t xml:space="preserve">Л.В. </w:t>
            </w:r>
            <w:proofErr w:type="gramStart"/>
            <w:r w:rsidR="00524E84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283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524E84" w:rsidP="00524E8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8B0" w:rsidRPr="00B630BE" w:rsidTr="007738B0">
        <w:tblPrEx>
          <w:tblLook w:val="04A0"/>
        </w:tblPrEx>
        <w:trPr>
          <w:gridAfter w:val="1"/>
          <w:wAfter w:w="1860" w:type="dxa"/>
        </w:trPr>
        <w:tc>
          <w:tcPr>
            <w:tcW w:w="5103" w:type="dxa"/>
            <w:gridSpan w:val="2"/>
          </w:tcPr>
          <w:p w:rsidR="007738B0" w:rsidRPr="00124DAB" w:rsidRDefault="00524E84" w:rsidP="0021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7738B0" w:rsidRPr="00124DAB" w:rsidRDefault="007738B0" w:rsidP="00213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738B0" w:rsidRPr="00124DAB" w:rsidRDefault="007738B0" w:rsidP="00524E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57CDB" w:rsidRDefault="00524E84" w:rsidP="00524E84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</w:t>
      </w:r>
      <w:r w:rsidR="00557CDB">
        <w:rPr>
          <w:sz w:val="28"/>
          <w:szCs w:val="28"/>
        </w:rPr>
        <w:t>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24E84">
        <w:rPr>
          <w:sz w:val="28"/>
          <w:szCs w:val="28"/>
        </w:rPr>
        <w:t xml:space="preserve">  03.11.2020   </w:t>
      </w:r>
      <w:r>
        <w:rPr>
          <w:sz w:val="28"/>
          <w:szCs w:val="28"/>
        </w:rPr>
        <w:t>№</w:t>
      </w:r>
      <w:r w:rsidR="00524E84">
        <w:rPr>
          <w:sz w:val="28"/>
          <w:szCs w:val="28"/>
        </w:rPr>
        <w:t xml:space="preserve"> 324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443F5D">
              <w:rPr>
                <w:b/>
                <w:sz w:val="28"/>
                <w:szCs w:val="28"/>
              </w:rPr>
              <w:t>117605</w:t>
            </w:r>
            <w:r w:rsidR="00664D15">
              <w:rPr>
                <w:b/>
                <w:sz w:val="28"/>
                <w:szCs w:val="28"/>
              </w:rPr>
              <w:t>,</w:t>
            </w:r>
            <w:r w:rsidR="00443F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443F5D">
              <w:rPr>
                <w:sz w:val="28"/>
                <w:szCs w:val="28"/>
              </w:rPr>
              <w:t>44990</w:t>
            </w:r>
            <w:r w:rsidR="00D855A2" w:rsidRPr="00D855A2">
              <w:rPr>
                <w:sz w:val="28"/>
                <w:szCs w:val="28"/>
              </w:rPr>
              <w:t>,</w:t>
            </w:r>
            <w:r w:rsidR="00443F5D">
              <w:rPr>
                <w:sz w:val="28"/>
                <w:szCs w:val="28"/>
              </w:rPr>
              <w:t>6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443F5D">
              <w:rPr>
                <w:sz w:val="28"/>
                <w:szCs w:val="28"/>
              </w:rPr>
              <w:t>72391</w:t>
            </w:r>
            <w:r w:rsidR="00D855A2" w:rsidRPr="00D855A2">
              <w:rPr>
                <w:sz w:val="28"/>
                <w:szCs w:val="28"/>
              </w:rPr>
              <w:t>,</w:t>
            </w:r>
            <w:r w:rsidR="00443F5D">
              <w:rPr>
                <w:sz w:val="28"/>
                <w:szCs w:val="28"/>
              </w:rPr>
              <w:t>6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443F5D" w:rsidP="009C015B">
            <w:r>
              <w:t>14274</w:t>
            </w:r>
            <w:r w:rsidR="00EF3416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BF3249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443F5D" w:rsidP="009C015B">
            <w:r>
              <w:t>72391</w:t>
            </w:r>
            <w:r w:rsidR="00EF3416" w:rsidRPr="0072449F">
              <w:t>,</w:t>
            </w:r>
            <w:r>
              <w:t>6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443F5D" w:rsidP="009C015B">
            <w:r>
              <w:t>10703</w:t>
            </w:r>
            <w:r w:rsidR="00EF3416" w:rsidRPr="0072449F">
              <w:t>,</w:t>
            </w:r>
            <w:r w:rsidR="009C015B">
              <w:t>5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9551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9305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443F5D" w:rsidP="009C015B">
            <w:r>
              <w:t>56040</w:t>
            </w:r>
            <w:r w:rsidR="00EF3416" w:rsidRPr="0072449F">
              <w:t>,</w:t>
            </w:r>
            <w:r w:rsidR="009C015B">
              <w:t>7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2394</w:t>
            </w:r>
            <w:r w:rsidR="00EF3416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10766</w:t>
            </w:r>
            <w:r w:rsidR="00EF3416" w:rsidRPr="0072449F">
              <w:t>,</w:t>
            </w:r>
            <w:r>
              <w:t>3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443F5D" w:rsidP="00EF3416">
            <w:r>
              <w:t>191</w:t>
            </w:r>
            <w:r w:rsidR="00EF3416" w:rsidRPr="0072449F">
              <w:t>,3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443F5D" w:rsidP="00EF3416">
            <w:r>
              <w:t>1751</w:t>
            </w:r>
            <w:r w:rsidR="00EF3416" w:rsidRPr="0072449F">
              <w:t>,9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443F5D" w:rsidP="00EF3416">
            <w:r>
              <w:t>985</w:t>
            </w:r>
            <w:r w:rsidR="009C015B">
              <w:t>,2</w:t>
            </w:r>
          </w:p>
        </w:tc>
        <w:tc>
          <w:tcPr>
            <w:tcW w:w="1134" w:type="dxa"/>
          </w:tcPr>
          <w:p w:rsidR="00EF3416" w:rsidRPr="004B705E" w:rsidRDefault="00EF3416" w:rsidP="0081058D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9C015B">
            <w:r w:rsidRPr="0072449F">
              <w:t>3</w:t>
            </w:r>
            <w:r w:rsidR="00443F5D">
              <w:t>832</w:t>
            </w:r>
            <w:r w:rsidRPr="0072449F">
              <w:t>,</w:t>
            </w:r>
            <w:r w:rsidR="009C015B">
              <w:t>7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404,5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4742</w:t>
            </w:r>
            <w:r w:rsidR="00EF3416" w:rsidRPr="0072449F">
              <w:t>,</w:t>
            </w:r>
            <w:r>
              <w:t>3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6207B6">
            <w:r w:rsidRPr="0072449F">
              <w:t>1</w:t>
            </w:r>
            <w:r w:rsidR="00443F5D">
              <w:t>2873</w:t>
            </w:r>
            <w:r w:rsidRPr="0072449F">
              <w:t>,</w:t>
            </w:r>
            <w:r w:rsidR="006207B6">
              <w:t>5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11868,8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443F5D" w:rsidP="006207B6">
            <w:r>
              <w:t>67649</w:t>
            </w:r>
            <w:r w:rsidR="00EF3416" w:rsidRPr="0072449F">
              <w:t>,</w:t>
            </w:r>
            <w:r w:rsidR="006207B6">
              <w:t>3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9302</w:t>
            </w:r>
            <w:r w:rsidR="00EF3416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9096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8900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51298</w:t>
            </w:r>
            <w:r w:rsidR="00EF3416" w:rsidRPr="0072449F">
              <w:t>,</w:t>
            </w:r>
            <w:r>
              <w:t>4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9C015B" w:rsidRPr="0072449F" w:rsidRDefault="00443F5D" w:rsidP="00443F5D">
            <w:r>
              <w:t>2394</w:t>
            </w:r>
            <w:r w:rsidR="009C015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9C015B" w:rsidRPr="0072449F" w:rsidRDefault="00443F5D" w:rsidP="00E162E3">
            <w:r>
              <w:t>10766</w:t>
            </w:r>
            <w:r w:rsidR="009C015B" w:rsidRPr="0072449F">
              <w:t>,</w:t>
            </w:r>
            <w:r>
              <w:t>3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9C015B" w:rsidRPr="0072449F" w:rsidRDefault="00443F5D" w:rsidP="00E162E3">
            <w:r>
              <w:t>191</w:t>
            </w:r>
            <w:r w:rsidR="009C015B" w:rsidRPr="0072449F">
              <w:t>,3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72449F" w:rsidRDefault="00443F5D" w:rsidP="00E162E3">
            <w:r>
              <w:t>1751</w:t>
            </w:r>
            <w:r w:rsidR="009C015B" w:rsidRPr="0072449F">
              <w:t>,9</w:t>
            </w:r>
          </w:p>
        </w:tc>
      </w:tr>
      <w:tr w:rsidR="009C015B" w:rsidRPr="004B705E" w:rsidTr="00EE7626">
        <w:trPr>
          <w:trHeight w:val="750"/>
        </w:trPr>
        <w:tc>
          <w:tcPr>
            <w:tcW w:w="568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9C015B" w:rsidRPr="004B705E" w:rsidRDefault="009C015B" w:rsidP="00EE7626">
            <w:pPr>
              <w:jc w:val="both"/>
            </w:pPr>
          </w:p>
        </w:tc>
        <w:tc>
          <w:tcPr>
            <w:tcW w:w="2268" w:type="dxa"/>
          </w:tcPr>
          <w:p w:rsidR="009C015B" w:rsidRPr="004B705E" w:rsidRDefault="009C015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9C015B" w:rsidRPr="0072449F" w:rsidRDefault="00443F5D" w:rsidP="00E162E3">
            <w:r>
              <w:t>985</w:t>
            </w:r>
            <w:r w:rsidR="009C015B">
              <w:t>,2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9C015B" w:rsidRPr="004B705E" w:rsidRDefault="009C015B" w:rsidP="00E162E3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9C015B" w:rsidRPr="004B705E" w:rsidRDefault="009C015B" w:rsidP="00E162E3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9C015B" w:rsidRPr="0072449F" w:rsidRDefault="009C015B" w:rsidP="00E162E3">
            <w:r w:rsidRPr="0072449F">
              <w:t>3</w:t>
            </w:r>
            <w:r w:rsidR="00443F5D">
              <w:t>832</w:t>
            </w:r>
            <w:r w:rsidRPr="0072449F">
              <w:t>,</w:t>
            </w:r>
            <w:r>
              <w:t>7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F11EAB" w:rsidP="00F11EAB">
            <w:r>
              <w:t>20698,5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18785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18511,1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117605</w:t>
            </w:r>
            <w:r w:rsidRPr="0072449F">
              <w:t>,</w:t>
            </w:r>
            <w:r>
              <w:t>2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6201,1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6218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6237,8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44990</w:t>
            </w:r>
            <w:r w:rsidRPr="0072449F">
              <w:t>,</w:t>
            </w:r>
            <w:r>
              <w:t>6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14274,4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72391</w:t>
            </w:r>
            <w:r w:rsidRPr="0072449F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4742</w:t>
            </w:r>
            <w:r w:rsidRPr="0072449F">
              <w:t>,</w:t>
            </w:r>
            <w:r>
              <w:t>3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1400</w:t>
            </w:r>
            <w:r w:rsidRPr="0072449F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4742</w:t>
            </w:r>
            <w:r w:rsidRPr="0072449F">
              <w:t>,</w:t>
            </w:r>
            <w:r>
              <w:t>3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796,0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5441,8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796,0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5441,8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18161</w:t>
            </w:r>
            <w:r w:rsidRPr="0072449F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17535,2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17310,6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107080</w:t>
            </w:r>
            <w:r w:rsidRPr="0072449F">
              <w:t>,</w:t>
            </w:r>
            <w:r>
              <w:t>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5422,6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5441,8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39430,7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12873</w:t>
            </w:r>
            <w:r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67649,3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117</w:t>
            </w:r>
            <w:r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117,5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117</w:t>
            </w:r>
            <w:r w:rsidRPr="0072449F">
              <w:t>,</w:t>
            </w:r>
            <w:r>
              <w:t>5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117,5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lastRenderedPageBreak/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4E84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226A6"/>
    <w:rsid w:val="00724E38"/>
    <w:rsid w:val="00726CDA"/>
    <w:rsid w:val="00727F54"/>
    <w:rsid w:val="00734367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1A1D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D1391"/>
    <w:rsid w:val="00CD49A6"/>
    <w:rsid w:val="00CE0EBD"/>
    <w:rsid w:val="00CE106E"/>
    <w:rsid w:val="00CE497F"/>
    <w:rsid w:val="00CE5C4A"/>
    <w:rsid w:val="00CF054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3F02"/>
    <w:rsid w:val="00F16B47"/>
    <w:rsid w:val="00F20388"/>
    <w:rsid w:val="00F219D0"/>
    <w:rsid w:val="00F22B7C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68F-91E0-4EDC-9FFA-18A658A5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8025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2020-11-03T12:11:00Z</cp:lastPrinted>
  <dcterms:created xsi:type="dcterms:W3CDTF">2020-11-03T12:04:00Z</dcterms:created>
  <dcterms:modified xsi:type="dcterms:W3CDTF">2020-11-03T12:12:00Z</dcterms:modified>
</cp:coreProperties>
</file>